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center"/>
        <w:rPr>
          <w:rFonts w:hint="eastAsia" w:ascii="思源宋体 Heavy" w:hAnsi="思源宋体 Heavy" w:eastAsia="思源宋体 Heavy" w:cs="思源宋体 Heavy"/>
          <w:b w:val="0"/>
          <w:bCs w:val="0"/>
          <w:color w:val="FF0000"/>
          <w:w w:val="90"/>
          <w:sz w:val="72"/>
          <w:szCs w:val="72"/>
        </w:rPr>
      </w:pPr>
      <w:r>
        <w:rPr>
          <w:rFonts w:hint="eastAsia" w:ascii="思源宋体 Heavy" w:hAnsi="思源宋体 Heavy" w:eastAsia="思源宋体 Heavy" w:cs="思源宋体 Heavy"/>
          <w:b w:val="0"/>
          <w:bCs w:val="0"/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-1214120</wp:posOffset>
                </wp:positionH>
                <wp:positionV relativeFrom="paragraph">
                  <wp:posOffset>768350</wp:posOffset>
                </wp:positionV>
                <wp:extent cx="6069965" cy="3810"/>
                <wp:effectExtent l="0" t="9525" r="698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9965" cy="38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5.6pt;margin-top:60.5pt;height:0.3pt;width:477.95pt;z-index:251659264;mso-width-relative:page;mso-height-relative:page;" filled="f" stroked="t" coordsize="21600,21600" o:gfxdata="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0QRB9oAAAAMAQAADwAAAAAAAAABACAAAAAiAAAAZHJzL2Rv&#10;d25yZXYueG1sUEsBAhQAFAAAAAgAh07iQCFMFff/AQAA9AMAAA4AAAAAAAAAAQAgAAAAKQEAAGRy&#10;cy9lMm9Eb2MueG1sUEsFBgAAAAAGAAYAWQEAAJ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思源宋体 Heavy" w:hAnsi="思源宋体 Heavy" w:eastAsia="思源宋体 Heavy" w:cs="思源宋体 Heavy"/>
          <w:b w:val="0"/>
          <w:bCs w:val="0"/>
          <w:w w:val="9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97790</wp:posOffset>
            </wp:positionV>
            <wp:extent cx="832485" cy="626745"/>
            <wp:effectExtent l="0" t="0" r="5715" b="1905"/>
            <wp:wrapSquare wrapText="bothSides"/>
            <wp:docPr id="2" name="图片 2" descr="16080884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808849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思源宋体 Heavy" w:hAnsi="思源宋体 Heavy" w:eastAsia="思源宋体 Heavy" w:cs="思源宋体 Heavy"/>
          <w:b w:val="0"/>
          <w:bCs w:val="0"/>
          <w:color w:val="FF0000"/>
          <w:w w:val="90"/>
          <w:sz w:val="72"/>
          <w:szCs w:val="72"/>
        </w:rPr>
        <w:t>广东民办高校科协联盟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60" w:lineRule="exact"/>
        <w:jc w:val="center"/>
        <w:textAlignment w:val="auto"/>
        <w:rPr>
          <w:rFonts w:hint="eastAsia" w:ascii="思源宋体 SemiBold" w:hAnsi="思源宋体 SemiBold" w:eastAsia="思源宋体 SemiBold" w:cs="思源宋体 SemiBold"/>
          <w:spacing w:val="0"/>
          <w:sz w:val="44"/>
          <w:szCs w:val="44"/>
          <w:lang w:val="en-US" w:eastAsia="zh-CN"/>
        </w:rPr>
      </w:pPr>
      <w:r>
        <w:rPr>
          <w:rFonts w:hint="eastAsia" w:ascii="思源宋体 SemiBold" w:hAnsi="思源宋体 SemiBold" w:eastAsia="思源宋体 SemiBold" w:cs="思源宋体 SemiBold"/>
          <w:spacing w:val="0"/>
          <w:sz w:val="44"/>
          <w:szCs w:val="44"/>
          <w:lang w:val="en-US" w:eastAsia="zh-CN"/>
        </w:rPr>
        <w:t>关于征集2022年度广东民办教育典型案例的通知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为深入学习宣传习近平新时代中国特色社会主义思想，全面贯彻党的二十大和十九届历次全会精神，落实《广东省科学技术普及条例》文件精神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</w:rPr>
        <w:t>弘扬科学精神、普及科学知识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、提升科学素养和倡导科学方法”为导向，向全社会传递科协声音，讲述民办教育科技与服务故事，广东民办高校科协联盟决定在全盟开展民办教育典型案例征集活动，现就有关事项通知如下：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申报要求</w:t>
      </w:r>
    </w:p>
    <w:p>
      <w:pPr>
        <w:pStyle w:val="6"/>
        <w:widowControl/>
        <w:spacing w:beforeAutospacing="0" w:afterAutospacing="0" w:line="480" w:lineRule="atLeast"/>
        <w:ind w:left="300" w:right="30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kern w:val="2"/>
          <w:sz w:val="32"/>
          <w:szCs w:val="32"/>
          <w:shd w:val="clear" w:fill="FFFFFF"/>
          <w:lang w:val="en-US" w:eastAsia="zh-CN" w:bidi="ar-SA"/>
        </w:rPr>
        <w:t>1.案例应总结个人或团队在落实立德树人根本任务、推进“三教改革”、提高课堂质量、创新教学方法手段、推进产教融合、科技成果转化等方面具有创新性、突破性、典型性的经验和做法。</w:t>
      </w:r>
    </w:p>
    <w:p>
      <w:pPr>
        <w:pStyle w:val="6"/>
        <w:widowControl/>
        <w:spacing w:beforeAutospacing="0" w:afterAutospacing="0" w:line="480" w:lineRule="atLeast"/>
        <w:ind w:left="300" w:right="30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kern w:val="2"/>
          <w:sz w:val="32"/>
          <w:szCs w:val="32"/>
          <w:shd w:val="clear" w:fill="FFFFFF"/>
          <w:lang w:val="en-US" w:eastAsia="zh-CN" w:bidi="ar-SA"/>
        </w:rPr>
        <w:t>2.案例要主题突出、层次分明、特色鲜明、资料翔实、图文并茂、语言生动，富有感染力。案例素材包括文字、图片、视频等形式。文字部分应包括标题、正文、字数不超过3000字，标题为2号字体，宋体加粗，行距固定值38，正文三号仿宋字体，行距固定值28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二、材料上交要求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1.材料收集要求：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请联盟各会员单位积极配合组织好相关工作，并于11月10日前将案例材料和《广东省民办教育科技与社会服务优秀案例信息表》（附件）发送至联系人邮箱，案例报送数量不作限额。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2.奖励：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联盟将邀请行业相关专家、联盟主席团成员组成评审委员会进行现场投票评选，并设本科组和专科组，分设一等奖、二等奖、三等奖，给予奖励（实际获奖情况以最后公示为准）。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（联系人：蔡燕，电话：020-37987219\13632429636，邮箱：28179044@qq.com)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附件：2022年度广东民办教育典型案例信息表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广东民办高校科协联盟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760" w:firstLineChars="1800"/>
        <w:textAlignment w:val="auto"/>
        <w:rPr>
          <w:rFonts w:hint="eastAsia" w:ascii="仿宋_GB2312" w:hAnsi="仿宋" w:eastAsia="仿宋_GB2312"/>
          <w:bCs/>
          <w:sz w:val="32"/>
          <w:szCs w:val="32"/>
        </w:rPr>
        <w:sectPr>
          <w:footerReference r:id="rId3" w:type="default"/>
          <w:pgSz w:w="11906" w:h="16838"/>
          <w:pgMar w:top="907" w:right="1627" w:bottom="907" w:left="162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2022年10月18日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sectPr>
      <w:pgSz w:w="16838" w:h="11906" w:orient="landscape"/>
      <w:pgMar w:top="1627" w:right="907" w:bottom="1627" w:left="90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SemiBold">
    <w:altName w:val="宋体"/>
    <w:panose1 w:val="020206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900087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6C50C"/>
    <w:multiLevelType w:val="singleLevel"/>
    <w:tmpl w:val="9F96C5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jJmNDI5ZDM0OGJkMjViODMyZDJiNDg4MTcyMGUifQ=="/>
  </w:docVars>
  <w:rsids>
    <w:rsidRoot w:val="006910C0"/>
    <w:rsid w:val="00002BA3"/>
    <w:rsid w:val="00031237"/>
    <w:rsid w:val="00064CE6"/>
    <w:rsid w:val="00075CEB"/>
    <w:rsid w:val="00077B0B"/>
    <w:rsid w:val="000933BB"/>
    <w:rsid w:val="000A11B6"/>
    <w:rsid w:val="000E5189"/>
    <w:rsid w:val="001031FF"/>
    <w:rsid w:val="0013199E"/>
    <w:rsid w:val="00177307"/>
    <w:rsid w:val="00181F91"/>
    <w:rsid w:val="001C1776"/>
    <w:rsid w:val="002228DD"/>
    <w:rsid w:val="00264343"/>
    <w:rsid w:val="00275730"/>
    <w:rsid w:val="00282D39"/>
    <w:rsid w:val="00296643"/>
    <w:rsid w:val="002A13AE"/>
    <w:rsid w:val="002A2FD8"/>
    <w:rsid w:val="002B29CC"/>
    <w:rsid w:val="00366CBA"/>
    <w:rsid w:val="0037097D"/>
    <w:rsid w:val="0037741E"/>
    <w:rsid w:val="003C7BED"/>
    <w:rsid w:val="003F3B1C"/>
    <w:rsid w:val="004402CE"/>
    <w:rsid w:val="00447523"/>
    <w:rsid w:val="0047189C"/>
    <w:rsid w:val="0047494E"/>
    <w:rsid w:val="004A1E9F"/>
    <w:rsid w:val="004C3A4B"/>
    <w:rsid w:val="004D05AD"/>
    <w:rsid w:val="004E6963"/>
    <w:rsid w:val="005125F5"/>
    <w:rsid w:val="00521BBD"/>
    <w:rsid w:val="00534EE7"/>
    <w:rsid w:val="00547CFE"/>
    <w:rsid w:val="00560136"/>
    <w:rsid w:val="00573125"/>
    <w:rsid w:val="005954F3"/>
    <w:rsid w:val="005B3CA7"/>
    <w:rsid w:val="005C2758"/>
    <w:rsid w:val="0062443E"/>
    <w:rsid w:val="006910C0"/>
    <w:rsid w:val="00691581"/>
    <w:rsid w:val="006A27D5"/>
    <w:rsid w:val="006C2564"/>
    <w:rsid w:val="00753AE9"/>
    <w:rsid w:val="00770EE2"/>
    <w:rsid w:val="00780717"/>
    <w:rsid w:val="007A2049"/>
    <w:rsid w:val="007C36E6"/>
    <w:rsid w:val="007C70A8"/>
    <w:rsid w:val="007F09CD"/>
    <w:rsid w:val="0081570D"/>
    <w:rsid w:val="00846940"/>
    <w:rsid w:val="008E4CDE"/>
    <w:rsid w:val="00930716"/>
    <w:rsid w:val="00937E17"/>
    <w:rsid w:val="00955E24"/>
    <w:rsid w:val="00981BF0"/>
    <w:rsid w:val="009C1BF2"/>
    <w:rsid w:val="009D175B"/>
    <w:rsid w:val="009E06DC"/>
    <w:rsid w:val="00A37F0E"/>
    <w:rsid w:val="00A746D8"/>
    <w:rsid w:val="00A77487"/>
    <w:rsid w:val="00A86CA5"/>
    <w:rsid w:val="00AB0648"/>
    <w:rsid w:val="00AF1848"/>
    <w:rsid w:val="00AF76E4"/>
    <w:rsid w:val="00B114CA"/>
    <w:rsid w:val="00BD65B5"/>
    <w:rsid w:val="00BE1636"/>
    <w:rsid w:val="00C12A27"/>
    <w:rsid w:val="00C17E13"/>
    <w:rsid w:val="00C34275"/>
    <w:rsid w:val="00C373F2"/>
    <w:rsid w:val="00C40D83"/>
    <w:rsid w:val="00C461BF"/>
    <w:rsid w:val="00CA1816"/>
    <w:rsid w:val="00CA1E8F"/>
    <w:rsid w:val="00CD20AF"/>
    <w:rsid w:val="00CD7255"/>
    <w:rsid w:val="00D044CB"/>
    <w:rsid w:val="00D55F2E"/>
    <w:rsid w:val="00D6784E"/>
    <w:rsid w:val="00E27F95"/>
    <w:rsid w:val="00E32E87"/>
    <w:rsid w:val="00E3381A"/>
    <w:rsid w:val="00E92AFC"/>
    <w:rsid w:val="00EA5746"/>
    <w:rsid w:val="00EA7137"/>
    <w:rsid w:val="00EB0923"/>
    <w:rsid w:val="00F60ABE"/>
    <w:rsid w:val="00FD1C21"/>
    <w:rsid w:val="00FD335C"/>
    <w:rsid w:val="00FD5706"/>
    <w:rsid w:val="00FF0342"/>
    <w:rsid w:val="0A4547D6"/>
    <w:rsid w:val="0E834460"/>
    <w:rsid w:val="0FB40E95"/>
    <w:rsid w:val="12B04A66"/>
    <w:rsid w:val="157C3B00"/>
    <w:rsid w:val="1C4E2245"/>
    <w:rsid w:val="1EC25CF7"/>
    <w:rsid w:val="1F481133"/>
    <w:rsid w:val="1FB931AC"/>
    <w:rsid w:val="239161EE"/>
    <w:rsid w:val="2B7143B8"/>
    <w:rsid w:val="354C477D"/>
    <w:rsid w:val="3D087880"/>
    <w:rsid w:val="3F034767"/>
    <w:rsid w:val="418B43D6"/>
    <w:rsid w:val="45AE5DB6"/>
    <w:rsid w:val="4A1D0F90"/>
    <w:rsid w:val="4C594365"/>
    <w:rsid w:val="4CB132D9"/>
    <w:rsid w:val="4EFB5B96"/>
    <w:rsid w:val="58FF717A"/>
    <w:rsid w:val="5BB9268A"/>
    <w:rsid w:val="5F496A0B"/>
    <w:rsid w:val="621C2B4B"/>
    <w:rsid w:val="633F11E7"/>
    <w:rsid w:val="64DC6400"/>
    <w:rsid w:val="66246813"/>
    <w:rsid w:val="699B3EED"/>
    <w:rsid w:val="6F097711"/>
    <w:rsid w:val="733C4DFB"/>
    <w:rsid w:val="73BD4778"/>
    <w:rsid w:val="73D9089C"/>
    <w:rsid w:val="76876611"/>
    <w:rsid w:val="7CD43BE1"/>
    <w:rsid w:val="7DD2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4B3C0A-BD4E-4B59-A136-0D5BA3BAF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13716</Company>
  <Pages>3</Pages>
  <Words>716</Words>
  <Characters>776</Characters>
  <Lines>10</Lines>
  <Paragraphs>2</Paragraphs>
  <TotalTime>0</TotalTime>
  <ScaleCrop>false</ScaleCrop>
  <LinksUpToDate>false</LinksUpToDate>
  <CharactersWithSpaces>813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2019-12-03T02:08:00Z</dcterms:created>
  <dc:creator>13716</dc:creator>
  <cp:lastModifiedBy>Akari</cp:lastModifiedBy>
  <cp:lastPrinted>2022-10-18T01:03:00Z</cp:lastPrinted>
  <dcterms:modified xsi:type="dcterms:W3CDTF">2022-10-19T01:21:04Z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AEEBD96F9A78485BADB5AF5CE2433E3B</vt:lpwstr>
  </property>
</Properties>
</file>